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628B7" w14:textId="77777777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  <w:b/>
          <w:bCs/>
          <w:i/>
          <w:iCs/>
        </w:rPr>
        <w:t>Az eljárás rövid ismertetése:</w:t>
      </w:r>
    </w:p>
    <w:p w14:paraId="37E4D537" w14:textId="77777777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>A jogszabály meghatározza a telepengedély-köteles és a bejelentéshez kötött ipari tevékenységeket. Bejelentéshez kötött tevékenység esetén az adott tevékenység a szándék bejelentését követően végezhető.</w:t>
      </w:r>
    </w:p>
    <w:p w14:paraId="60D46590" w14:textId="77777777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4F492332" w14:textId="77777777" w:rsidR="00E82B21" w:rsidRPr="00E82B21" w:rsidRDefault="00E82B21" w:rsidP="00E82B2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>Az általános közigazgatási rendtartásról szóló 2016. évi CL. törvény (</w:t>
      </w:r>
      <w:proofErr w:type="spellStart"/>
      <w:r w:rsidRPr="00E82B21">
        <w:rPr>
          <w:rFonts w:ascii="Times New Roman" w:hAnsi="Times New Roman" w:cs="Times New Roman"/>
        </w:rPr>
        <w:t>Ákr</w:t>
      </w:r>
      <w:proofErr w:type="spellEnd"/>
      <w:r w:rsidRPr="00E82B21">
        <w:rPr>
          <w:rFonts w:ascii="Times New Roman" w:hAnsi="Times New Roman" w:cs="Times New Roman"/>
        </w:rPr>
        <w:t>.)</w:t>
      </w:r>
    </w:p>
    <w:p w14:paraId="43D825DB" w14:textId="77777777" w:rsidR="00E82B21" w:rsidRPr="00E82B21" w:rsidRDefault="00E82B21" w:rsidP="00E82B2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>A digitális államról és a digitális szolgáltatások nyújtásának egyes szabályairól szóló 2023.évi CIII. törvény (DÁP)</w:t>
      </w:r>
    </w:p>
    <w:p w14:paraId="56312397" w14:textId="77777777" w:rsidR="00E82B21" w:rsidRPr="00E82B21" w:rsidRDefault="00E82B21" w:rsidP="00E82B2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>A szolgáltatási tevékenység megkezdésének és folytatásának általános szabályairól szóló 2009. évi LXXVI. törvény</w:t>
      </w:r>
    </w:p>
    <w:p w14:paraId="362F3A50" w14:textId="77777777" w:rsidR="00E82B21" w:rsidRPr="00E82B21" w:rsidRDefault="00E82B21" w:rsidP="00E82B2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>57/2013. (II. 27.) Kormányrendelet a telepengedély, illetve a telep létesítésének bejelentése alapján gyakorolható egyes termelő és egyes szolgáltató tevékenységekről, valamint a telepengedélyezés rendjéről és a bejelentés szabályiról</w:t>
      </w:r>
    </w:p>
    <w:p w14:paraId="4CDCDC77" w14:textId="77777777" w:rsidR="00E82B21" w:rsidRPr="00E82B21" w:rsidRDefault="00E82B21" w:rsidP="00E82B2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>35/1999. (X. 13.) BM rendelet a telepengedélyezési eljárásért fizetendő igazgatási szolgáltatás díjáról</w:t>
      </w:r>
    </w:p>
    <w:p w14:paraId="50028D0F" w14:textId="77777777" w:rsidR="00E82B21" w:rsidRPr="00E82B21" w:rsidRDefault="00E82B21" w:rsidP="00E82B2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>A magyar építészetről szóló 2023. évi C. törvény (</w:t>
      </w:r>
      <w:proofErr w:type="spellStart"/>
      <w:r w:rsidRPr="00E82B21">
        <w:rPr>
          <w:rFonts w:ascii="Times New Roman" w:hAnsi="Times New Roman" w:cs="Times New Roman"/>
        </w:rPr>
        <w:t>Méptv</w:t>
      </w:r>
      <w:proofErr w:type="spellEnd"/>
      <w:r w:rsidRPr="00E82B21">
        <w:rPr>
          <w:rFonts w:ascii="Times New Roman" w:hAnsi="Times New Roman" w:cs="Times New Roman"/>
        </w:rPr>
        <w:t>.)</w:t>
      </w:r>
    </w:p>
    <w:p w14:paraId="0CEA4B66" w14:textId="77777777" w:rsidR="00E82B21" w:rsidRPr="00E82B21" w:rsidRDefault="00E82B21" w:rsidP="00E82B21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>A bejelentésköteles szolgáltatási tevékenységek tekintetében a bejelentés elmulasztása esetén fizetendő bírságról, továbbá a szolgáltatás felügyeletét ellátó hatóságok általános kijelöléséről szóló 186/2009. (IX. 10.) Kormányrendelet</w:t>
      </w:r>
    </w:p>
    <w:p w14:paraId="135B3E75" w14:textId="1A047C42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  <w:b/>
          <w:bCs/>
          <w:i/>
          <w:iCs/>
        </w:rPr>
        <w:t>Illetékességi terület: </w:t>
      </w:r>
      <w:r w:rsidR="00F66B21">
        <w:rPr>
          <w:rFonts w:ascii="Times New Roman" w:hAnsi="Times New Roman" w:cs="Times New Roman"/>
        </w:rPr>
        <w:t>Herceghalom</w:t>
      </w:r>
      <w:r w:rsidRPr="00E82B21">
        <w:rPr>
          <w:rFonts w:ascii="Times New Roman" w:hAnsi="Times New Roman" w:cs="Times New Roman"/>
        </w:rPr>
        <w:t xml:space="preserve"> közigazgatási területe</w:t>
      </w:r>
    </w:p>
    <w:p w14:paraId="2E77BD09" w14:textId="77777777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  <w:b/>
          <w:bCs/>
          <w:i/>
          <w:iCs/>
        </w:rPr>
        <w:t>Eljárás megindítása:</w:t>
      </w:r>
    </w:p>
    <w:p w14:paraId="429BD464" w14:textId="77777777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 xml:space="preserve">A </w:t>
      </w:r>
      <w:r w:rsidRPr="00E82B21">
        <w:rPr>
          <w:rFonts w:ascii="Times New Roman" w:hAnsi="Times New Roman" w:cs="Times New Roman"/>
          <w:b/>
          <w:bCs/>
        </w:rPr>
        <w:t>telep létesítésének, </w:t>
      </w:r>
      <w:r w:rsidRPr="00E82B21">
        <w:rPr>
          <w:rFonts w:ascii="Times New Roman" w:hAnsi="Times New Roman" w:cs="Times New Roman"/>
        </w:rPr>
        <w:t>(ipari tevékenységének) bejelentése a Bejelentés benyújtásával indul. </w:t>
      </w:r>
    </w:p>
    <w:p w14:paraId="6F2FDD29" w14:textId="77777777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  <w:b/>
          <w:bCs/>
        </w:rPr>
        <w:t xml:space="preserve">Figyelem! </w:t>
      </w:r>
      <w:r w:rsidRPr="00E82B21">
        <w:rPr>
          <w:rFonts w:ascii="Times New Roman" w:hAnsi="Times New Roman" w:cs="Times New Roman"/>
        </w:rPr>
        <w:t>A bejelentést a gazdasági társaságok esetében a</w:t>
      </w:r>
      <w:r w:rsidRPr="00E82B21">
        <w:rPr>
          <w:rFonts w:ascii="Times New Roman" w:hAnsi="Times New Roman" w:cs="Times New Roman"/>
          <w:b/>
          <w:bCs/>
        </w:rPr>
        <w:t xml:space="preserve"> képviseletre jogosult személynek kell benyújtania!</w:t>
      </w:r>
    </w:p>
    <w:p w14:paraId="1A44701F" w14:textId="0B4675E9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 xml:space="preserve">A tevékenységet végző egyéni vállalkozók és gazdasági társaságok elektronikus kapcsolattartásra kötelezettek, kérelmüket </w:t>
      </w:r>
      <w:r w:rsidR="00F66B21">
        <w:rPr>
          <w:rFonts w:ascii="Times New Roman" w:hAnsi="Times New Roman" w:cs="Times New Roman"/>
        </w:rPr>
        <w:t>ügyfélkapun vagy cégkapun keresztül kell megküldeni.</w:t>
      </w:r>
    </w:p>
    <w:p w14:paraId="4E8E2369" w14:textId="6E95233C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  <w:b/>
          <w:bCs/>
        </w:rPr>
        <w:t>Címzett:</w:t>
      </w:r>
      <w:r w:rsidRPr="00E82B21">
        <w:rPr>
          <w:rFonts w:ascii="Times New Roman" w:hAnsi="Times New Roman" w:cs="Times New Roman"/>
        </w:rPr>
        <w:t xml:space="preserve"> </w:t>
      </w:r>
      <w:r w:rsidR="00F66B21">
        <w:rPr>
          <w:rFonts w:ascii="Times New Roman" w:hAnsi="Times New Roman" w:cs="Times New Roman"/>
        </w:rPr>
        <w:t>Herceghalomi Polgármesteri Hivatal</w:t>
      </w:r>
    </w:p>
    <w:p w14:paraId="13DC1A6E" w14:textId="77777777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7DEEA704" w14:textId="77777777" w:rsidR="00E82B21" w:rsidRPr="00E82B21" w:rsidRDefault="00E82B21" w:rsidP="00E82B21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>Képviseleti eljárás esetén írásbeli meghatalmazást és aláírási címpéldányt</w:t>
      </w:r>
    </w:p>
    <w:p w14:paraId="478A3DB9" w14:textId="77777777" w:rsidR="00E82B21" w:rsidRPr="00E82B21" w:rsidRDefault="00E82B21" w:rsidP="00E82B21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>Az eljáráshoz szükséges igazgatási szolgáltatási díj befizetéséről szóló feladóvevényt</w:t>
      </w:r>
    </w:p>
    <w:p w14:paraId="5825E953" w14:textId="77777777" w:rsidR="00E84EC5" w:rsidRDefault="00E84EC5" w:rsidP="00E82B21">
      <w:pPr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3DF018B9" w14:textId="77777777" w:rsidR="00E84EC5" w:rsidRDefault="00E84EC5" w:rsidP="00E82B21">
      <w:pPr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1D6ECEC8" w14:textId="4174EE8B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  <w:b/>
          <w:bCs/>
          <w:i/>
          <w:iCs/>
        </w:rPr>
        <w:t>A telep létesítésének (ipari tevékenység) bejelentésével kapcsolatos eljárás</w:t>
      </w:r>
    </w:p>
    <w:p w14:paraId="3EFF89B3" w14:textId="77777777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 xml:space="preserve">Az ügyintéző a kérelem megérkezését követően haladéktalanul ellenőrzi, hogy a bejelentés megfelel-e a jogszabályban meghatározott követelményeknek. Ha nem, a bejelentést elutasítja és a bejelentés hiányainak megjelölése mellett figyelmezteti a szolgáltatót a tevékenység bejelentés nélküli folytatásának jogkövetkezményeire. Ha a bejelentés megfelel a jogszabályi előírásoknak, akkor a bejelentés megérkezését követően haladéktalanul megkéri az önkormányzati építésügyi ügyintéző állásfoglalását arra vonatkozóan, hogy a helyi építési szabályzat, illetve annak hiányában a </w:t>
      </w:r>
      <w:proofErr w:type="spellStart"/>
      <w:r w:rsidRPr="00E82B21">
        <w:rPr>
          <w:rFonts w:ascii="Times New Roman" w:hAnsi="Times New Roman" w:cs="Times New Roman"/>
        </w:rPr>
        <w:t>Méptv</w:t>
      </w:r>
      <w:proofErr w:type="spellEnd"/>
      <w:r w:rsidRPr="00E82B21">
        <w:rPr>
          <w:rFonts w:ascii="Times New Roman" w:hAnsi="Times New Roman" w:cs="Times New Roman"/>
        </w:rPr>
        <w:t xml:space="preserve">. 83. §-a szerint a kérelemben feltüntetett telepen az adott tevékenység végezhető-e. Bár a tevékenység végzése a bejelentés után megkezdhető, ha megállapítást nyer, hogy az adott tevékenység a telepen nem végezhető, az ipari tevékenység végzése megtiltásra kerül és a jegyző a telepet </w:t>
      </w:r>
      <w:proofErr w:type="spellStart"/>
      <w:r w:rsidRPr="00E82B21">
        <w:rPr>
          <w:rFonts w:ascii="Times New Roman" w:hAnsi="Times New Roman" w:cs="Times New Roman"/>
        </w:rPr>
        <w:t>bezáratja</w:t>
      </w:r>
      <w:proofErr w:type="spellEnd"/>
      <w:r w:rsidRPr="00E82B21">
        <w:rPr>
          <w:rFonts w:ascii="Times New Roman" w:hAnsi="Times New Roman" w:cs="Times New Roman"/>
        </w:rPr>
        <w:t>. Éppen ezért érdemes a kérelem benyújtása előtt a fentiekről az önkormányzati építésügyi ügyintézőnél előzetesen tájékozódni.</w:t>
      </w:r>
    </w:p>
    <w:p w14:paraId="6C5276F6" w14:textId="47BC7558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>A fenti bekezdésben meghatározott feltétel fennállásának vizsgálatát követően az ügyintéző a telepet nyilvántartásba veszi</w:t>
      </w:r>
      <w:r w:rsidR="00E84EC5">
        <w:rPr>
          <w:rFonts w:ascii="Times New Roman" w:hAnsi="Times New Roman" w:cs="Times New Roman"/>
        </w:rPr>
        <w:t>.</w:t>
      </w:r>
      <w:r w:rsidRPr="00E82B21">
        <w:rPr>
          <w:rFonts w:ascii="Times New Roman" w:hAnsi="Times New Roman" w:cs="Times New Roman"/>
        </w:rPr>
        <w:t xml:space="preserve"> </w:t>
      </w:r>
    </w:p>
    <w:p w14:paraId="32AA9A87" w14:textId="77777777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>A szakhatóságok a jogszabályban meghatározott esetekben a telepen ellenőrzést folytathatnak le, melynek eredményéről tájékoztatják a jegyzőt.</w:t>
      </w:r>
      <w:r w:rsidRPr="00E82B21">
        <w:rPr>
          <w:rFonts w:ascii="Times New Roman" w:hAnsi="Times New Roman" w:cs="Times New Roman"/>
          <w:b/>
          <w:bCs/>
        </w:rPr>
        <w:t> </w:t>
      </w:r>
    </w:p>
    <w:p w14:paraId="55F6FAE4" w14:textId="77777777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  <w:b/>
          <w:bCs/>
          <w:i/>
          <w:iCs/>
        </w:rPr>
        <w:t>Adatváltozás bejelentése</w:t>
      </w:r>
    </w:p>
    <w:p w14:paraId="7F03F276" w14:textId="77777777" w:rsidR="00E82B21" w:rsidRPr="00E82B21" w:rsidRDefault="00E82B21" w:rsidP="00E82B21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>Az ipari tevékenység végzője a telepengedély megadását, illetve a bejelentést követően a nyilvántartásban szereplő adatokban (például: székhelycím-változás, üzemeltetési idő) bekövetkezett változást – az ipari tevékenység változtatását ide nem értve – haladéktalanul, írásban köteles bejelenteni a jegyzőnek.</w:t>
      </w:r>
    </w:p>
    <w:p w14:paraId="55799FD0" w14:textId="77777777" w:rsidR="00E82B21" w:rsidRPr="00E82B21" w:rsidRDefault="00E82B21" w:rsidP="00E82B21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>A telepen folytatott ipari tevékenység változása esetén az új tevékenység tekintetében a jegyzőnek új eljárást kell lefolytatnia.</w:t>
      </w:r>
    </w:p>
    <w:p w14:paraId="35F4CDA6" w14:textId="77777777" w:rsidR="00E82B21" w:rsidRPr="00E82B21" w:rsidRDefault="00E82B21" w:rsidP="00E82B21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>A telep használatára jogosult személyében történő változást annak megfelelő igazolása mellett az új jogosult köteles bejelenteni.</w:t>
      </w:r>
    </w:p>
    <w:p w14:paraId="0B82200A" w14:textId="77777777" w:rsidR="00E82B21" w:rsidRPr="00E82B21" w:rsidRDefault="00E82B21" w:rsidP="00E82B21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>Az ipari tevékenység megszüntetését az ipari tevékenység végzője köteles a jegyzőnek a megszűnést követően haladéktalanul bejelenteni.</w:t>
      </w:r>
    </w:p>
    <w:p w14:paraId="3D1D6BD0" w14:textId="4D841EF1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 w:rsidR="00E84EC5">
        <w:rPr>
          <w:rFonts w:ascii="Times New Roman" w:hAnsi="Times New Roman" w:cs="Times New Roman"/>
          <w:b/>
          <w:bCs/>
        </w:rPr>
        <w:t xml:space="preserve">Herceghalom Község </w:t>
      </w:r>
      <w:r w:rsidRPr="00E82B21">
        <w:rPr>
          <w:rFonts w:ascii="Times New Roman" w:hAnsi="Times New Roman" w:cs="Times New Roman"/>
          <w:b/>
          <w:bCs/>
        </w:rPr>
        <w:t>Jegyzője</w:t>
      </w:r>
    </w:p>
    <w:p w14:paraId="2CBDD51E" w14:textId="77777777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Pr="00E82B21">
        <w:rPr>
          <w:rFonts w:ascii="Times New Roman" w:hAnsi="Times New Roman" w:cs="Times New Roman"/>
        </w:rPr>
        <w:t>Pest Vármegyei Kormányhivatal</w:t>
      </w:r>
    </w:p>
    <w:p w14:paraId="09A5AF7A" w14:textId="77777777" w:rsidR="00E82B21" w:rsidRPr="00E82B21" w:rsidRDefault="00E82B21" w:rsidP="00E82B21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E82B21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34498B0D" w14:textId="5364B86D" w:rsidR="00E82B21" w:rsidRPr="00E82B21" w:rsidRDefault="00E84EC5" w:rsidP="00E82B2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="00E82B21" w:rsidRPr="00E82B21">
        <w:rPr>
          <w:rFonts w:ascii="Times New Roman" w:hAnsi="Times New Roman" w:cs="Times New Roman"/>
        </w:rPr>
        <w:t xml:space="preserve"> Polgármesteri Hivatal</w:t>
      </w:r>
    </w:p>
    <w:p w14:paraId="2E759884" w14:textId="31B5EE8A" w:rsidR="00E82B21" w:rsidRPr="00E82B21" w:rsidRDefault="00E82B21" w:rsidP="00E82B21">
      <w:pPr>
        <w:jc w:val="both"/>
        <w:rPr>
          <w:rFonts w:ascii="Times New Roman" w:hAnsi="Times New Roman" w:cs="Times New Roman"/>
        </w:rPr>
      </w:pPr>
      <w:r w:rsidRPr="00E82B21">
        <w:rPr>
          <w:rFonts w:ascii="Times New Roman" w:hAnsi="Times New Roman" w:cs="Times New Roman"/>
        </w:rPr>
        <w:t>205</w:t>
      </w:r>
      <w:r w:rsidR="00E84EC5">
        <w:rPr>
          <w:rFonts w:ascii="Times New Roman" w:hAnsi="Times New Roman" w:cs="Times New Roman"/>
        </w:rPr>
        <w:t>3</w:t>
      </w:r>
      <w:r w:rsidRPr="00E82B21">
        <w:rPr>
          <w:rFonts w:ascii="Times New Roman" w:hAnsi="Times New Roman" w:cs="Times New Roman"/>
        </w:rPr>
        <w:t xml:space="preserve"> </w:t>
      </w:r>
      <w:r w:rsidR="00E84EC5">
        <w:rPr>
          <w:rFonts w:ascii="Times New Roman" w:hAnsi="Times New Roman" w:cs="Times New Roman"/>
        </w:rPr>
        <w:t>Herceghalom, Gesztenyés út 13.</w:t>
      </w:r>
    </w:p>
    <w:p w14:paraId="56E1BA34" w14:textId="238D2EE0" w:rsidR="00E84EC5" w:rsidRDefault="00E84EC5" w:rsidP="00E82B2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Meszner Mónika igazgatási előadó</w:t>
      </w:r>
    </w:p>
    <w:p w14:paraId="7CEBE6CB" w14:textId="25960215" w:rsidR="00E82B21" w:rsidRPr="00E82B21" w:rsidRDefault="00E84EC5" w:rsidP="00E82B2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1E5AA343" w14:textId="7C38C298" w:rsidR="00E84EC5" w:rsidRPr="00E82B21" w:rsidRDefault="00E84EC5" w:rsidP="00E82B21">
      <w:pPr>
        <w:jc w:val="both"/>
        <w:rPr>
          <w:rFonts w:ascii="Times New Roman" w:hAnsi="Times New Roman" w:cs="Times New Roman"/>
        </w:rPr>
      </w:pPr>
      <w:hyperlink r:id="rId5" w:history="1">
        <w:r w:rsidRPr="00F77183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sectPr w:rsidR="00E84EC5" w:rsidRPr="00E82B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516A4"/>
    <w:multiLevelType w:val="multilevel"/>
    <w:tmpl w:val="9BDAA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7468A2"/>
    <w:multiLevelType w:val="multilevel"/>
    <w:tmpl w:val="C108C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061C93"/>
    <w:multiLevelType w:val="multilevel"/>
    <w:tmpl w:val="D84A3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2169549">
    <w:abstractNumId w:val="2"/>
  </w:num>
  <w:num w:numId="2" w16cid:durableId="2014333428">
    <w:abstractNumId w:val="0"/>
  </w:num>
  <w:num w:numId="3" w16cid:durableId="67458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3B0"/>
    <w:rsid w:val="004317E6"/>
    <w:rsid w:val="00E82B21"/>
    <w:rsid w:val="00E84EC5"/>
    <w:rsid w:val="00F66B21"/>
    <w:rsid w:val="00F84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D4D2E"/>
  <w15:chartTrackingRefBased/>
  <w15:docId w15:val="{612A3E8A-A94A-4249-9B2A-92DC23E6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843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843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843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843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843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843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843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843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843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843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843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843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843B0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843B0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843B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843B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843B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843B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F843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843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F843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F843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F843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F843B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F843B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F843B0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843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843B0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F843B0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E82B21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82B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gazgatas@herceghalo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542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2025-08-26T13:10:00Z</dcterms:created>
  <dcterms:modified xsi:type="dcterms:W3CDTF">2025-08-26T13:37:00Z</dcterms:modified>
</cp:coreProperties>
</file>